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356DBB" w14:textId="780AC818" w:rsidR="6EACD1F8" w:rsidRPr="0013432A" w:rsidRDefault="6EACD1F8" w:rsidP="00036D07">
      <w:pPr>
        <w:spacing w:line="480" w:lineRule="auto"/>
        <w:rPr>
          <w:rFonts w:ascii="Book Antiqua" w:hAnsi="Book Antiqua" w:cs="Times New Roman"/>
          <w:b/>
          <w:bCs/>
          <w:i/>
          <w:iCs/>
          <w:sz w:val="20"/>
          <w:szCs w:val="20"/>
          <w:lang w:val="en-US"/>
        </w:rPr>
      </w:pPr>
      <w:r w:rsidRPr="0013432A">
        <w:rPr>
          <w:rFonts w:ascii="Book Antiqua" w:hAnsi="Book Antiqua" w:cs="Times New Roman"/>
          <w:b/>
          <w:bCs/>
          <w:i/>
          <w:iCs/>
          <w:sz w:val="20"/>
          <w:szCs w:val="20"/>
          <w:lang w:val="en-US"/>
        </w:rPr>
        <w:t xml:space="preserve">Table: </w:t>
      </w:r>
      <w:r w:rsidRPr="0013432A">
        <w:rPr>
          <w:rFonts w:ascii="Book Antiqua" w:hAnsi="Book Antiqua" w:cs="Times New Roman"/>
          <w:i/>
          <w:iCs/>
          <w:sz w:val="20"/>
          <w:szCs w:val="20"/>
          <w:lang w:val="en-US"/>
        </w:rPr>
        <w:t xml:space="preserve">CASP Qualitative </w:t>
      </w:r>
      <w:r w:rsidR="0038215B" w:rsidRPr="0013432A">
        <w:rPr>
          <w:rFonts w:ascii="Book Antiqua" w:hAnsi="Book Antiqua" w:cs="Times New Roman"/>
          <w:i/>
          <w:iCs/>
          <w:sz w:val="20"/>
          <w:szCs w:val="20"/>
          <w:lang w:val="en-US"/>
        </w:rPr>
        <w:t>Studies</w:t>
      </w:r>
      <w:r w:rsidRPr="0013432A">
        <w:rPr>
          <w:rFonts w:ascii="Book Antiqua" w:hAnsi="Book Antiqua" w:cs="Times New Roman"/>
          <w:i/>
          <w:iCs/>
          <w:sz w:val="20"/>
          <w:szCs w:val="20"/>
          <w:lang w:val="en-US"/>
        </w:rPr>
        <w:t xml:space="preserve"> Checklist</w:t>
      </w:r>
      <w:r w:rsidR="0038215B" w:rsidRPr="0013432A">
        <w:rPr>
          <w:rFonts w:ascii="Book Antiqua" w:hAnsi="Book Antiqua" w:cs="Times New Roman"/>
          <w:i/>
          <w:iCs/>
          <w:sz w:val="20"/>
          <w:szCs w:val="20"/>
          <w:lang w:val="en-US"/>
        </w:rPr>
        <w:t>.</w:t>
      </w:r>
    </w:p>
    <w:tbl>
      <w:tblPr>
        <w:tblpPr w:leftFromText="141" w:rightFromText="141" w:vertAnchor="text" w:tblpXSpec="center" w:tblpY="1"/>
        <w:tblOverlap w:val="never"/>
        <w:tblW w:w="5000" w:type="pct"/>
        <w:tblLayout w:type="fixed"/>
        <w:tblLook w:val="04A0" w:firstRow="1" w:lastRow="0" w:firstColumn="1" w:lastColumn="0" w:noHBand="0" w:noVBand="1"/>
      </w:tblPr>
      <w:tblGrid>
        <w:gridCol w:w="2367"/>
        <w:gridCol w:w="594"/>
        <w:gridCol w:w="592"/>
        <w:gridCol w:w="592"/>
        <w:gridCol w:w="592"/>
        <w:gridCol w:w="592"/>
        <w:gridCol w:w="540"/>
        <w:gridCol w:w="52"/>
        <w:gridCol w:w="592"/>
        <w:gridCol w:w="592"/>
        <w:gridCol w:w="569"/>
        <w:gridCol w:w="1352"/>
      </w:tblGrid>
      <w:tr w:rsidR="00F2072A" w:rsidRPr="0013432A" w14:paraId="1F7815A6" w14:textId="77777777" w:rsidTr="51EF82F0">
        <w:trPr>
          <w:trHeight w:hRule="exact" w:val="426"/>
        </w:trPr>
        <w:tc>
          <w:tcPr>
            <w:tcW w:w="5000" w:type="pct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C8E14C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Quality Score Assessment</w:t>
            </w:r>
          </w:p>
        </w:tc>
      </w:tr>
      <w:tr w:rsidR="00F2072A" w:rsidRPr="0013432A" w14:paraId="3EC7D33F" w14:textId="77777777" w:rsidTr="51EF82F0">
        <w:trPr>
          <w:trHeight w:hRule="exact" w:val="1285"/>
        </w:trPr>
        <w:tc>
          <w:tcPr>
            <w:tcW w:w="1311" w:type="pct"/>
            <w:tcBorders>
              <w:top w:val="single" w:sz="4" w:space="0" w:color="auto"/>
            </w:tcBorders>
            <w:vAlign w:val="center"/>
          </w:tcPr>
          <w:p w14:paraId="5CE350A7" w14:textId="708C1161" w:rsidR="00F2072A" w:rsidRPr="0013432A" w:rsidRDefault="00F2072A" w:rsidP="00036D07">
            <w:pPr>
              <w:pStyle w:val="MDPI22heading2"/>
              <w:spacing w:before="120" w:line="480" w:lineRule="auto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Study</w:t>
            </w:r>
          </w:p>
        </w:tc>
        <w:tc>
          <w:tcPr>
            <w:tcW w:w="1940" w:type="pct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99FE39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Section A: Are the results valid?</w:t>
            </w:r>
          </w:p>
        </w:tc>
        <w:tc>
          <w:tcPr>
            <w:tcW w:w="1000" w:type="pct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BA853C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Section B: What are the results?</w:t>
            </w:r>
          </w:p>
        </w:tc>
        <w:tc>
          <w:tcPr>
            <w:tcW w:w="7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960EEF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Section C: Will the results help locally?</w:t>
            </w:r>
          </w:p>
        </w:tc>
      </w:tr>
      <w:tr w:rsidR="00F2072A" w:rsidRPr="0013432A" w14:paraId="6076F42C" w14:textId="77777777" w:rsidTr="51EF82F0">
        <w:trPr>
          <w:trHeight w:val="57"/>
        </w:trPr>
        <w:tc>
          <w:tcPr>
            <w:tcW w:w="1311" w:type="pct"/>
          </w:tcPr>
          <w:p w14:paraId="12FFEB5C" w14:textId="77777777" w:rsidR="00F2072A" w:rsidRPr="0013432A" w:rsidRDefault="00F2072A" w:rsidP="00036D07">
            <w:pPr>
              <w:pStyle w:val="MDPI22heading2"/>
              <w:spacing w:before="120" w:line="480" w:lineRule="auto"/>
              <w:rPr>
                <w:rFonts w:ascii="Book Antiqua" w:hAnsi="Book Antiqua"/>
                <w:i w:val="0"/>
                <w:iCs/>
                <w:szCs w:val="20"/>
                <w:highlight w:val="yellow"/>
                <w:lang w:eastAsia="pt-PT"/>
              </w:rPr>
            </w:pPr>
          </w:p>
        </w:tc>
        <w:tc>
          <w:tcPr>
            <w:tcW w:w="329" w:type="pct"/>
            <w:tcBorders>
              <w:top w:val="single" w:sz="4" w:space="0" w:color="auto"/>
            </w:tcBorders>
          </w:tcPr>
          <w:p w14:paraId="7EF4E93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1</w:t>
            </w:r>
          </w:p>
        </w:tc>
        <w:tc>
          <w:tcPr>
            <w:tcW w:w="328" w:type="pct"/>
            <w:tcBorders>
              <w:top w:val="single" w:sz="4" w:space="0" w:color="auto"/>
            </w:tcBorders>
          </w:tcPr>
          <w:p w14:paraId="14A48136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2</w:t>
            </w:r>
          </w:p>
        </w:tc>
        <w:tc>
          <w:tcPr>
            <w:tcW w:w="328" w:type="pct"/>
            <w:tcBorders>
              <w:top w:val="single" w:sz="4" w:space="0" w:color="auto"/>
            </w:tcBorders>
          </w:tcPr>
          <w:p w14:paraId="05FDA300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3</w:t>
            </w:r>
          </w:p>
        </w:tc>
        <w:tc>
          <w:tcPr>
            <w:tcW w:w="328" w:type="pct"/>
            <w:tcBorders>
              <w:top w:val="single" w:sz="4" w:space="0" w:color="auto"/>
            </w:tcBorders>
          </w:tcPr>
          <w:p w14:paraId="6E62FB2F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4</w:t>
            </w:r>
          </w:p>
        </w:tc>
        <w:tc>
          <w:tcPr>
            <w:tcW w:w="328" w:type="pct"/>
            <w:tcBorders>
              <w:top w:val="single" w:sz="4" w:space="0" w:color="auto"/>
            </w:tcBorders>
          </w:tcPr>
          <w:p w14:paraId="664B1F27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5</w:t>
            </w:r>
          </w:p>
        </w:tc>
        <w:tc>
          <w:tcPr>
            <w:tcW w:w="328" w:type="pct"/>
            <w:gridSpan w:val="2"/>
            <w:tcBorders>
              <w:top w:val="single" w:sz="4" w:space="0" w:color="auto"/>
            </w:tcBorders>
          </w:tcPr>
          <w:p w14:paraId="6AF6F65A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6</w:t>
            </w:r>
          </w:p>
        </w:tc>
        <w:tc>
          <w:tcPr>
            <w:tcW w:w="328" w:type="pct"/>
            <w:tcBorders>
              <w:top w:val="single" w:sz="4" w:space="0" w:color="auto"/>
            </w:tcBorders>
          </w:tcPr>
          <w:p w14:paraId="1F55DD1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7</w:t>
            </w:r>
          </w:p>
        </w:tc>
        <w:tc>
          <w:tcPr>
            <w:tcW w:w="328" w:type="pct"/>
            <w:tcBorders>
              <w:top w:val="single" w:sz="4" w:space="0" w:color="auto"/>
            </w:tcBorders>
          </w:tcPr>
          <w:p w14:paraId="3C0ED77A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8</w:t>
            </w:r>
          </w:p>
        </w:tc>
        <w:tc>
          <w:tcPr>
            <w:tcW w:w="315" w:type="pct"/>
            <w:tcBorders>
              <w:top w:val="single" w:sz="4" w:space="0" w:color="auto"/>
            </w:tcBorders>
          </w:tcPr>
          <w:p w14:paraId="206D384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9</w:t>
            </w:r>
          </w:p>
        </w:tc>
        <w:tc>
          <w:tcPr>
            <w:tcW w:w="749" w:type="pct"/>
            <w:tcBorders>
              <w:top w:val="single" w:sz="4" w:space="0" w:color="auto"/>
            </w:tcBorders>
          </w:tcPr>
          <w:p w14:paraId="191547FA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10</w:t>
            </w:r>
          </w:p>
        </w:tc>
      </w:tr>
      <w:tr w:rsidR="00F2072A" w:rsidRPr="0013432A" w14:paraId="5E903289" w14:textId="77777777" w:rsidTr="51EF82F0">
        <w:trPr>
          <w:trHeight w:val="57"/>
        </w:trPr>
        <w:tc>
          <w:tcPr>
            <w:tcW w:w="1311" w:type="pct"/>
          </w:tcPr>
          <w:p w14:paraId="4E821838" w14:textId="5F0F69C0" w:rsidR="00F2072A" w:rsidRPr="0013432A" w:rsidRDefault="7057A83C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Pavlič DR. </w:t>
            </w:r>
            <w:r w:rsidRPr="0013432A">
              <w:rPr>
                <w:rFonts w:ascii="Book Antiqua" w:hAnsi="Book Antiqua"/>
                <w:szCs w:val="20"/>
                <w:lang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 (2020)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[13]</w:t>
            </w:r>
          </w:p>
        </w:tc>
        <w:tc>
          <w:tcPr>
            <w:tcW w:w="329" w:type="pct"/>
          </w:tcPr>
          <w:p w14:paraId="6FE80D2F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344EB30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4A378749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4F4DD0A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7749E43D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68C5EEFF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0C6E89C7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07A8424E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5D0467DA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0D10F4E8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00F2072A" w:rsidRPr="0013432A" w14:paraId="0DCD88DA" w14:textId="77777777" w:rsidTr="51EF82F0">
        <w:trPr>
          <w:trHeight w:val="57"/>
        </w:trPr>
        <w:tc>
          <w:tcPr>
            <w:tcW w:w="1311" w:type="pct"/>
          </w:tcPr>
          <w:p w14:paraId="5CEF8BD5" w14:textId="0F107BE4" w:rsidR="00F2072A" w:rsidRPr="0013432A" w:rsidRDefault="7057A83C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</w:rPr>
              <w:t xml:space="preserve">Flanagan P. </w:t>
            </w:r>
            <w:r w:rsidRPr="0013432A">
              <w:rPr>
                <w:rFonts w:ascii="Book Antiqua" w:hAnsi="Book Antiqua"/>
                <w:szCs w:val="20"/>
              </w:rPr>
              <w:t>et al.</w:t>
            </w:r>
            <w:r w:rsidRPr="0013432A">
              <w:rPr>
                <w:rFonts w:ascii="Book Antiqua" w:hAnsi="Book Antiqua"/>
                <w:i w:val="0"/>
                <w:szCs w:val="20"/>
              </w:rPr>
              <w:t xml:space="preserve"> (2020)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[14]</w:t>
            </w:r>
          </w:p>
        </w:tc>
        <w:tc>
          <w:tcPr>
            <w:tcW w:w="329" w:type="pct"/>
          </w:tcPr>
          <w:p w14:paraId="6CD450F4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28329408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3765C642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5673932A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2AE18D26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29F0AAF2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10DACBFA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34CFE2EE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26418547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3AA2ACD7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00F2072A" w:rsidRPr="0013432A" w14:paraId="6D8823F5" w14:textId="77777777" w:rsidTr="51EF82F0">
        <w:trPr>
          <w:trHeight w:val="57"/>
        </w:trPr>
        <w:tc>
          <w:tcPr>
            <w:tcW w:w="1311" w:type="pct"/>
          </w:tcPr>
          <w:p w14:paraId="2107D762" w14:textId="517A3D55" w:rsidR="00F2072A" w:rsidRPr="0013432A" w:rsidRDefault="7057A83C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  <w:lang w:val="es-ES"/>
              </w:rPr>
            </w:pPr>
            <w:r w:rsidRPr="0013432A">
              <w:rPr>
                <w:rFonts w:ascii="Book Antiqua" w:hAnsi="Book Antiqua"/>
                <w:i w:val="0"/>
                <w:szCs w:val="20"/>
                <w:lang w:val="es-ES" w:eastAsia="pt-PT"/>
              </w:rPr>
              <w:t xml:space="preserve">Pullagura GR. </w:t>
            </w:r>
            <w:r w:rsidRPr="0013432A">
              <w:rPr>
                <w:rFonts w:ascii="Book Antiqua" w:hAnsi="Book Antiqua"/>
                <w:szCs w:val="20"/>
                <w:lang w:val="es-ES"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szCs w:val="20"/>
                <w:lang w:val="es-ES" w:eastAsia="pt-PT"/>
              </w:rPr>
              <w:t xml:space="preserve"> (2020)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  <w:lang w:val="es-ES"/>
              </w:rPr>
              <w:t>[15]</w:t>
            </w:r>
          </w:p>
        </w:tc>
        <w:tc>
          <w:tcPr>
            <w:tcW w:w="329" w:type="pct"/>
          </w:tcPr>
          <w:p w14:paraId="44DE8951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2846C38A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3DC85A2D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4A385068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6D717A5F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3570917D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3A8A2F5E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6248038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7FBB94AC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5A4393C0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00F2072A" w:rsidRPr="0013432A" w14:paraId="3440DAF7" w14:textId="77777777" w:rsidTr="51EF82F0">
        <w:trPr>
          <w:trHeight w:val="57"/>
        </w:trPr>
        <w:tc>
          <w:tcPr>
            <w:tcW w:w="1311" w:type="pct"/>
          </w:tcPr>
          <w:p w14:paraId="1AD86DD6" w14:textId="39025707" w:rsidR="00F2072A" w:rsidRPr="0013432A" w:rsidRDefault="7057A83C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  <w:lang w:val="es-ES"/>
              </w:rPr>
            </w:pPr>
            <w:r w:rsidRPr="0013432A">
              <w:rPr>
                <w:rFonts w:ascii="Book Antiqua" w:hAnsi="Book Antiqua"/>
                <w:i w:val="0"/>
                <w:szCs w:val="20"/>
                <w:lang w:val="es-ES" w:eastAsia="pt-PT"/>
              </w:rPr>
              <w:t xml:space="preserve">Zaouk H. </w:t>
            </w:r>
            <w:r w:rsidRPr="0013432A">
              <w:rPr>
                <w:rFonts w:ascii="Book Antiqua" w:hAnsi="Book Antiqua"/>
                <w:szCs w:val="20"/>
                <w:lang w:val="es-ES"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szCs w:val="20"/>
                <w:lang w:val="es-ES" w:eastAsia="pt-PT"/>
              </w:rPr>
              <w:t xml:space="preserve"> (2020)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  <w:lang w:val="es-ES"/>
              </w:rPr>
              <w:t>[16]</w:t>
            </w:r>
          </w:p>
        </w:tc>
        <w:tc>
          <w:tcPr>
            <w:tcW w:w="329" w:type="pct"/>
          </w:tcPr>
          <w:p w14:paraId="7BFA59B8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4E50E3C6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103F0D8E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5DF7C645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057E1C10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520740DE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7B50612E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55AD2E6D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6FDAEA3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3C58C315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799B3A77" w:rsidRPr="0013432A" w14:paraId="1D5DAF13" w14:textId="77777777" w:rsidTr="51EF82F0">
        <w:trPr>
          <w:trHeight w:val="57"/>
        </w:trPr>
        <w:tc>
          <w:tcPr>
            <w:tcW w:w="2229" w:type="dxa"/>
          </w:tcPr>
          <w:p w14:paraId="6271B2C6" w14:textId="595063E2" w:rsidR="799B3A77" w:rsidRPr="0013432A" w:rsidRDefault="799B3A77" w:rsidP="51EF82F0">
            <w:pPr>
              <w:pStyle w:val="MDPI22heading2"/>
              <w:spacing w:line="480" w:lineRule="auto"/>
              <w:rPr>
                <w:rFonts w:ascii="Book Antiqua" w:hAnsi="Book Antiqua"/>
                <w:color w:val="000000" w:themeColor="text1"/>
                <w:szCs w:val="20"/>
                <w:lang w:val="es-ES"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val="es-ES" w:eastAsia="pt-PT"/>
              </w:rPr>
              <w:t xml:space="preserve">Smith SE. </w:t>
            </w:r>
            <w:r w:rsidRPr="0013432A">
              <w:rPr>
                <w:rFonts w:ascii="Book Antiqua" w:hAnsi="Book Antiqua"/>
                <w:color w:val="000000" w:themeColor="text1"/>
                <w:szCs w:val="20"/>
                <w:lang w:val="es-ES"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val="es-ES" w:eastAsia="pt-PT"/>
              </w:rPr>
              <w:t xml:space="preserve"> (2020) [17]</w:t>
            </w:r>
          </w:p>
        </w:tc>
        <w:tc>
          <w:tcPr>
            <w:tcW w:w="559" w:type="dxa"/>
          </w:tcPr>
          <w:p w14:paraId="47B4EBFD" w14:textId="0718C97D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77539CE7" w14:textId="30844DC6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1D28C3F6" w14:textId="75CF3A54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7A9E3E73" w14:textId="253D2AE0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7DE726D6" w14:textId="30A52BA4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  <w:gridSpan w:val="2"/>
          </w:tcPr>
          <w:p w14:paraId="3A6D5B21" w14:textId="6AA70F28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no</w:t>
            </w:r>
          </w:p>
        </w:tc>
        <w:tc>
          <w:tcPr>
            <w:tcW w:w="558" w:type="dxa"/>
          </w:tcPr>
          <w:p w14:paraId="5041D748" w14:textId="426BD123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19FCB1B2" w14:textId="2B4921D7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36" w:type="dxa"/>
          </w:tcPr>
          <w:p w14:paraId="3028DA71" w14:textId="61F791BE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1274" w:type="dxa"/>
          </w:tcPr>
          <w:p w14:paraId="0D9B9D21" w14:textId="2FE59379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</w:tr>
      <w:tr w:rsidR="799B3A77" w:rsidRPr="0013432A" w14:paraId="132D477C" w14:textId="77777777" w:rsidTr="51EF82F0">
        <w:trPr>
          <w:trHeight w:val="57"/>
        </w:trPr>
        <w:tc>
          <w:tcPr>
            <w:tcW w:w="2229" w:type="dxa"/>
          </w:tcPr>
          <w:p w14:paraId="16CEED53" w14:textId="4407DAE2" w:rsidR="799B3A77" w:rsidRPr="0013432A" w:rsidRDefault="799B3A77" w:rsidP="51EF82F0">
            <w:pPr>
              <w:pStyle w:val="MDPI22heading2"/>
              <w:spacing w:line="480" w:lineRule="auto"/>
              <w:rPr>
                <w:rFonts w:ascii="Book Antiqua" w:hAnsi="Book Antiqua"/>
                <w:i w:val="0"/>
                <w:color w:val="000000" w:themeColor="text1"/>
                <w:szCs w:val="20"/>
                <w:lang w:val="es-ES"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val="es-ES" w:eastAsia="pt-PT"/>
              </w:rPr>
              <w:t xml:space="preserve">Michael J. Deml. </w:t>
            </w:r>
            <w:r w:rsidR="000967F0" w:rsidRPr="0013432A">
              <w:rPr>
                <w:rFonts w:ascii="Book Antiqua" w:hAnsi="Book Antiqua"/>
                <w:color w:val="000000" w:themeColor="text1"/>
                <w:szCs w:val="20"/>
                <w:lang w:val="es-ES" w:eastAsia="pt-PT"/>
              </w:rPr>
              <w:t>e</w:t>
            </w:r>
            <w:r w:rsidRPr="0013432A">
              <w:rPr>
                <w:rFonts w:ascii="Book Antiqua" w:hAnsi="Book Antiqua"/>
                <w:color w:val="000000" w:themeColor="text1"/>
                <w:szCs w:val="20"/>
                <w:lang w:val="es-ES" w:eastAsia="pt-PT"/>
              </w:rPr>
              <w:t>t al.</w:t>
            </w: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val="es-ES" w:eastAsia="pt-PT"/>
              </w:rPr>
              <w:t xml:space="preserve"> (2020) [18]</w:t>
            </w:r>
          </w:p>
        </w:tc>
        <w:tc>
          <w:tcPr>
            <w:tcW w:w="559" w:type="dxa"/>
          </w:tcPr>
          <w:p w14:paraId="238F63AF" w14:textId="66E6C56C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6874A448" w14:textId="31BC6535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440B100A" w14:textId="1001619E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167FDA19" w14:textId="7252B829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400652CB" w14:textId="5BE4806D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  <w:gridSpan w:val="2"/>
          </w:tcPr>
          <w:p w14:paraId="4C8A6A69" w14:textId="4847F7FC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no</w:t>
            </w:r>
          </w:p>
        </w:tc>
        <w:tc>
          <w:tcPr>
            <w:tcW w:w="558" w:type="dxa"/>
          </w:tcPr>
          <w:p w14:paraId="640934AD" w14:textId="0EBE8C3F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691A00D5" w14:textId="192971B9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36" w:type="dxa"/>
          </w:tcPr>
          <w:p w14:paraId="6A7C62B5" w14:textId="3B0C66C5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1274" w:type="dxa"/>
          </w:tcPr>
          <w:p w14:paraId="1501ADED" w14:textId="43D18E00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</w:tr>
      <w:tr w:rsidR="799B3A77" w:rsidRPr="0013432A" w14:paraId="5F4C4AE5" w14:textId="77777777" w:rsidTr="51EF82F0">
        <w:trPr>
          <w:trHeight w:val="57"/>
        </w:trPr>
        <w:tc>
          <w:tcPr>
            <w:tcW w:w="2229" w:type="dxa"/>
          </w:tcPr>
          <w:p w14:paraId="2BC8F677" w14:textId="74186B5C" w:rsidR="799B3A77" w:rsidRPr="0013432A" w:rsidRDefault="799B3A77" w:rsidP="51EF82F0">
            <w:pPr>
              <w:pStyle w:val="MDPI22heading2"/>
              <w:spacing w:line="480" w:lineRule="auto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 xml:space="preserve">Kaufman J. </w:t>
            </w:r>
            <w:r w:rsidRPr="0013432A">
              <w:rPr>
                <w:rFonts w:ascii="Book Antiqua" w:hAnsi="Book Antiqua"/>
                <w:color w:val="000000" w:themeColor="text1"/>
                <w:szCs w:val="20"/>
                <w:lang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 xml:space="preserve"> (2019) [19]</w:t>
            </w:r>
          </w:p>
        </w:tc>
        <w:tc>
          <w:tcPr>
            <w:tcW w:w="559" w:type="dxa"/>
          </w:tcPr>
          <w:p w14:paraId="7FCE847D" w14:textId="59000698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29C297B6" w14:textId="600A8C6F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1D2600D6" w14:textId="1BB73AE4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4C74A3C0" w14:textId="74521B08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0678AA38" w14:textId="16FAFD53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  <w:gridSpan w:val="2"/>
          </w:tcPr>
          <w:p w14:paraId="4700EADF" w14:textId="5D029638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no</w:t>
            </w:r>
          </w:p>
        </w:tc>
        <w:tc>
          <w:tcPr>
            <w:tcW w:w="558" w:type="dxa"/>
          </w:tcPr>
          <w:p w14:paraId="4E643C92" w14:textId="57689ED2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4B0027AC" w14:textId="1C86009D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36" w:type="dxa"/>
          </w:tcPr>
          <w:p w14:paraId="6281E7FD" w14:textId="5769861D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1274" w:type="dxa"/>
          </w:tcPr>
          <w:p w14:paraId="46F4E336" w14:textId="0BAA949D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</w:tr>
      <w:tr w:rsidR="00F2072A" w:rsidRPr="0013432A" w14:paraId="6608655F" w14:textId="77777777" w:rsidTr="51EF82F0">
        <w:trPr>
          <w:trHeight w:val="57"/>
        </w:trPr>
        <w:tc>
          <w:tcPr>
            <w:tcW w:w="1311" w:type="pct"/>
          </w:tcPr>
          <w:p w14:paraId="371D0382" w14:textId="620D5B08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Wiot F. </w:t>
            </w:r>
            <w:r w:rsidRPr="0013432A">
              <w:rPr>
                <w:rFonts w:ascii="Book Antiqua" w:hAnsi="Book Antiqua"/>
                <w:szCs w:val="20"/>
                <w:lang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 (2019)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[20]</w:t>
            </w:r>
          </w:p>
        </w:tc>
        <w:tc>
          <w:tcPr>
            <w:tcW w:w="329" w:type="pct"/>
          </w:tcPr>
          <w:p w14:paraId="6F1C5A88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2DC9F81C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384028CF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106A507D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599E833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311D54A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4D44C1C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61CA39C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2618066D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02BB49BC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00F2072A" w:rsidRPr="0013432A" w14:paraId="06E34059" w14:textId="77777777" w:rsidTr="51EF82F0">
        <w:trPr>
          <w:trHeight w:val="57"/>
        </w:trPr>
        <w:tc>
          <w:tcPr>
            <w:tcW w:w="1311" w:type="pct"/>
          </w:tcPr>
          <w:p w14:paraId="6B25D091" w14:textId="38E3B132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Bergenfeld I. </w:t>
            </w:r>
            <w:r w:rsidRPr="0013432A">
              <w:rPr>
                <w:rFonts w:ascii="Book Antiqua" w:hAnsi="Book Antiqua"/>
                <w:szCs w:val="20"/>
                <w:lang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 (2018)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[21]</w:t>
            </w:r>
          </w:p>
        </w:tc>
        <w:tc>
          <w:tcPr>
            <w:tcW w:w="329" w:type="pct"/>
          </w:tcPr>
          <w:p w14:paraId="24BF4077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5818DD6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4CF1F5B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796CEDCF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62EC0719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13D92F50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0DF8D2C1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1DB9DC8E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7E4EEE07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350E7675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00F2072A" w:rsidRPr="0013432A" w14:paraId="52C20BB0" w14:textId="77777777" w:rsidTr="51EF82F0">
        <w:trPr>
          <w:trHeight w:val="57"/>
        </w:trPr>
        <w:tc>
          <w:tcPr>
            <w:tcW w:w="1311" w:type="pct"/>
          </w:tcPr>
          <w:p w14:paraId="572841A4" w14:textId="0F16C339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lastRenderedPageBreak/>
              <w:t>Dilley SE</w:t>
            </w:r>
            <w:r w:rsidRPr="0013432A">
              <w:rPr>
                <w:rFonts w:ascii="Book Antiqua" w:hAnsi="Book Antiqua"/>
                <w:szCs w:val="20"/>
                <w:lang w:eastAsia="pt-PT"/>
              </w:rPr>
              <w:t>. et al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. (2018)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[22]</w:t>
            </w:r>
          </w:p>
        </w:tc>
        <w:tc>
          <w:tcPr>
            <w:tcW w:w="329" w:type="pct"/>
          </w:tcPr>
          <w:p w14:paraId="3E6B09F8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2B6A3D52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25BF3E8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34CF2679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0A03D0D8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4F6F9CA0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07D87BC6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1710FFA6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022C36EF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75442811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00F2072A" w:rsidRPr="0013432A" w14:paraId="65045282" w14:textId="77777777" w:rsidTr="51EF82F0">
        <w:trPr>
          <w:trHeight w:val="57"/>
        </w:trPr>
        <w:tc>
          <w:tcPr>
            <w:tcW w:w="1311" w:type="pct"/>
          </w:tcPr>
          <w:p w14:paraId="794744E9" w14:textId="4AB3599A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Li R. </w:t>
            </w:r>
            <w:r w:rsidRPr="0013432A">
              <w:rPr>
                <w:rFonts w:ascii="Book Antiqua" w:hAnsi="Book Antiqua"/>
                <w:szCs w:val="20"/>
                <w:lang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 (2018)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[23]</w:t>
            </w:r>
          </w:p>
        </w:tc>
        <w:tc>
          <w:tcPr>
            <w:tcW w:w="329" w:type="pct"/>
          </w:tcPr>
          <w:p w14:paraId="3E2BA704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2BB30E69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0F3C9057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217A03F1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60F60014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586DDCB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09B8AC47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0CB5CCD4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357F9ADC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7B64CC7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00F2072A" w:rsidRPr="0013432A" w14:paraId="706FC908" w14:textId="77777777" w:rsidTr="51EF82F0">
        <w:trPr>
          <w:trHeight w:val="57"/>
        </w:trPr>
        <w:tc>
          <w:tcPr>
            <w:tcW w:w="1311" w:type="pct"/>
          </w:tcPr>
          <w:p w14:paraId="71DE3372" w14:textId="26AD75D9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Biezen R. </w:t>
            </w:r>
            <w:r w:rsidRPr="0013432A">
              <w:rPr>
                <w:rFonts w:ascii="Book Antiqua" w:hAnsi="Book Antiqua"/>
                <w:szCs w:val="20"/>
                <w:lang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 (2018)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[24]</w:t>
            </w:r>
          </w:p>
        </w:tc>
        <w:tc>
          <w:tcPr>
            <w:tcW w:w="329" w:type="pct"/>
          </w:tcPr>
          <w:p w14:paraId="74687DA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67AA00A1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7FE715E6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5F400A98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36E354BE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4A36C99A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32E0E4D9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78B832BE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4D7FA207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3477BBE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799B3A77" w:rsidRPr="0013432A" w14:paraId="0A45C652" w14:textId="77777777" w:rsidTr="51EF82F0">
        <w:trPr>
          <w:trHeight w:val="57"/>
        </w:trPr>
        <w:tc>
          <w:tcPr>
            <w:tcW w:w="2229" w:type="dxa"/>
          </w:tcPr>
          <w:p w14:paraId="4A4C7649" w14:textId="6DA4A375" w:rsidR="799B3A77" w:rsidRPr="0013432A" w:rsidRDefault="799B3A77" w:rsidP="51EF82F0">
            <w:pPr>
              <w:pStyle w:val="MDPI22heading2"/>
              <w:spacing w:line="480" w:lineRule="auto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 xml:space="preserve">Berry, N.J. </w:t>
            </w:r>
            <w:r w:rsidRPr="0013432A">
              <w:rPr>
                <w:rFonts w:ascii="Book Antiqua" w:hAnsi="Book Antiqua"/>
                <w:color w:val="000000" w:themeColor="text1"/>
                <w:szCs w:val="20"/>
                <w:lang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 xml:space="preserve"> (2017) [25]</w:t>
            </w:r>
          </w:p>
        </w:tc>
        <w:tc>
          <w:tcPr>
            <w:tcW w:w="559" w:type="dxa"/>
          </w:tcPr>
          <w:p w14:paraId="170BC02F" w14:textId="3880A2E0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24F4A749" w14:textId="0361ED26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6133C90D" w14:textId="70AA063E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4938CEC0" w14:textId="4D23A967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0010ADCF" w14:textId="388DC53B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  <w:gridSpan w:val="2"/>
          </w:tcPr>
          <w:p w14:paraId="5DB950FD" w14:textId="740EC76F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no</w:t>
            </w:r>
          </w:p>
        </w:tc>
        <w:tc>
          <w:tcPr>
            <w:tcW w:w="558" w:type="dxa"/>
          </w:tcPr>
          <w:p w14:paraId="75086985" w14:textId="7E10392A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4D7756B0" w14:textId="10AC6F04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36" w:type="dxa"/>
          </w:tcPr>
          <w:p w14:paraId="3F9E05FA" w14:textId="12F272A4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1274" w:type="dxa"/>
          </w:tcPr>
          <w:p w14:paraId="4C8F519A" w14:textId="649B5B1E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</w:tr>
      <w:tr w:rsidR="00F2072A" w:rsidRPr="0013432A" w14:paraId="4CC60D50" w14:textId="77777777" w:rsidTr="51EF82F0">
        <w:trPr>
          <w:trHeight w:val="57"/>
        </w:trPr>
        <w:tc>
          <w:tcPr>
            <w:tcW w:w="1311" w:type="pct"/>
          </w:tcPr>
          <w:p w14:paraId="0B802262" w14:textId="50C7C36E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Hudson SM. </w:t>
            </w:r>
            <w:r w:rsidRPr="0013432A">
              <w:rPr>
                <w:rFonts w:ascii="Book Antiqua" w:hAnsi="Book Antiqua"/>
                <w:szCs w:val="20"/>
                <w:lang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 (2016)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[26]</w:t>
            </w:r>
          </w:p>
        </w:tc>
        <w:tc>
          <w:tcPr>
            <w:tcW w:w="329" w:type="pct"/>
          </w:tcPr>
          <w:p w14:paraId="4DB3C16C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04103271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7C6BC33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4D2DB8C0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6E15839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4A6598D6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36A51C17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773369B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0A6C20CD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7133014E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00F2072A" w:rsidRPr="0013432A" w14:paraId="067321F9" w14:textId="77777777" w:rsidTr="51EF82F0">
        <w:trPr>
          <w:trHeight w:val="57"/>
        </w:trPr>
        <w:tc>
          <w:tcPr>
            <w:tcW w:w="1311" w:type="pct"/>
          </w:tcPr>
          <w:p w14:paraId="64F99931" w14:textId="6647F044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Eilers R. </w:t>
            </w:r>
            <w:r w:rsidRPr="0013432A">
              <w:rPr>
                <w:rFonts w:ascii="Book Antiqua" w:hAnsi="Book Antiqua"/>
                <w:szCs w:val="20"/>
                <w:lang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 (2015)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[27]</w:t>
            </w:r>
          </w:p>
        </w:tc>
        <w:tc>
          <w:tcPr>
            <w:tcW w:w="329" w:type="pct"/>
          </w:tcPr>
          <w:p w14:paraId="5676D28D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27785EB0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4FD55C41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47410D0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259E3A4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422DD8F5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73E906D1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4DB77BA2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130ECB7F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39A19237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00F2072A" w:rsidRPr="0013432A" w14:paraId="01B9949D" w14:textId="77777777" w:rsidTr="51EF82F0">
        <w:trPr>
          <w:trHeight w:val="57"/>
        </w:trPr>
        <w:tc>
          <w:tcPr>
            <w:tcW w:w="1311" w:type="pct"/>
          </w:tcPr>
          <w:p w14:paraId="09EB06B5" w14:textId="0AFD5331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MacDougall DM. </w:t>
            </w:r>
            <w:r w:rsidRPr="0013432A">
              <w:rPr>
                <w:rFonts w:ascii="Book Antiqua" w:hAnsi="Book Antiqua"/>
                <w:szCs w:val="20"/>
                <w:lang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 (2015)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[28]</w:t>
            </w:r>
          </w:p>
        </w:tc>
        <w:tc>
          <w:tcPr>
            <w:tcW w:w="329" w:type="pct"/>
          </w:tcPr>
          <w:p w14:paraId="186CF88A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2787951C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177017E2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4251023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38CF7610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09F11B7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01B80518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0BA8212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4C0D31FC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31436655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00F2072A" w:rsidRPr="0013432A" w14:paraId="3EF02816" w14:textId="77777777" w:rsidTr="51EF82F0">
        <w:trPr>
          <w:trHeight w:val="57"/>
        </w:trPr>
        <w:tc>
          <w:tcPr>
            <w:tcW w:w="1311" w:type="pct"/>
          </w:tcPr>
          <w:p w14:paraId="4786F452" w14:textId="7C1FDD04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MacDougall D. </w:t>
            </w:r>
            <w:r w:rsidRPr="0013432A">
              <w:rPr>
                <w:rFonts w:ascii="Book Antiqua" w:hAnsi="Book Antiqua"/>
                <w:szCs w:val="20"/>
                <w:lang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 (2015)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[29]</w:t>
            </w:r>
          </w:p>
        </w:tc>
        <w:tc>
          <w:tcPr>
            <w:tcW w:w="329" w:type="pct"/>
          </w:tcPr>
          <w:p w14:paraId="1F57CAD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060DEE9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5F8768E1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68CF5EE5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76786B41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04B78451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0F5BD9E4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51C2B7B9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360F2161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7D8052A9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00F2072A" w:rsidRPr="0013432A" w14:paraId="779D05AB" w14:textId="77777777" w:rsidTr="51EF82F0">
        <w:trPr>
          <w:trHeight w:val="57"/>
        </w:trPr>
        <w:tc>
          <w:tcPr>
            <w:tcW w:w="1311" w:type="pct"/>
          </w:tcPr>
          <w:p w14:paraId="1E3EB63A" w14:textId="3A235585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Quinn G. (2014)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[30]</w:t>
            </w:r>
          </w:p>
        </w:tc>
        <w:tc>
          <w:tcPr>
            <w:tcW w:w="329" w:type="pct"/>
          </w:tcPr>
          <w:p w14:paraId="66E18790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751A9DDD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19271F79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0CEF25EC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4D8E94B8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71EC2358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0B14D245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38D358BD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1F0022EE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6348B6E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00F2072A" w:rsidRPr="0013432A" w14:paraId="154BEFDE" w14:textId="77777777" w:rsidTr="51EF82F0">
        <w:trPr>
          <w:trHeight w:val="57"/>
        </w:trPr>
        <w:tc>
          <w:tcPr>
            <w:tcW w:w="1311" w:type="pct"/>
          </w:tcPr>
          <w:p w14:paraId="5DEF5DD7" w14:textId="30213E40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Mazza D. </w:t>
            </w:r>
            <w:r w:rsidRPr="0013432A">
              <w:rPr>
                <w:rFonts w:ascii="Book Antiqua" w:hAnsi="Book Antiqua"/>
                <w:szCs w:val="20"/>
                <w:lang w:eastAsia="pt-PT"/>
              </w:rPr>
              <w:t>et al. (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2014)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[31]</w:t>
            </w:r>
          </w:p>
        </w:tc>
        <w:tc>
          <w:tcPr>
            <w:tcW w:w="329" w:type="pct"/>
          </w:tcPr>
          <w:p w14:paraId="42EFF086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09EB2258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1C913F65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0B39CCBA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436FB68A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2FBAA41A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2636365D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08D05B1D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3C442C65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1E67F5C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00F2072A" w:rsidRPr="0013432A" w14:paraId="0A98C5F4" w14:textId="77777777" w:rsidTr="51EF82F0">
        <w:trPr>
          <w:trHeight w:val="57"/>
        </w:trPr>
        <w:tc>
          <w:tcPr>
            <w:tcW w:w="1311" w:type="pct"/>
          </w:tcPr>
          <w:p w14:paraId="1D3DC9B4" w14:textId="4E34B153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Maher L. </w:t>
            </w:r>
            <w:r w:rsidRPr="0013432A">
              <w:rPr>
                <w:rFonts w:ascii="Book Antiqua" w:hAnsi="Book Antiqua"/>
                <w:szCs w:val="20"/>
                <w:lang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 (2014)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[32]</w:t>
            </w:r>
          </w:p>
        </w:tc>
        <w:tc>
          <w:tcPr>
            <w:tcW w:w="329" w:type="pct"/>
          </w:tcPr>
          <w:p w14:paraId="666FBEC1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67F5CD1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5BC93F5F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529107D0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20E58A69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20FB9B70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6F86E17D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24857564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2EF55645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14FB5FD9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799B3A77" w:rsidRPr="0013432A" w14:paraId="44E9F135" w14:textId="77777777" w:rsidTr="51EF82F0">
        <w:trPr>
          <w:trHeight w:val="57"/>
        </w:trPr>
        <w:tc>
          <w:tcPr>
            <w:tcW w:w="2229" w:type="dxa"/>
          </w:tcPr>
          <w:p w14:paraId="6C2ABC7F" w14:textId="3041950D" w:rsidR="799B3A77" w:rsidRPr="0013432A" w:rsidRDefault="799B3A77" w:rsidP="51EF82F0">
            <w:pPr>
              <w:pStyle w:val="MDPI22heading2"/>
              <w:spacing w:line="480" w:lineRule="auto"/>
              <w:rPr>
                <w:rFonts w:ascii="Book Antiqua" w:hAnsi="Book Antiqua"/>
                <w:i w:val="0"/>
                <w:color w:val="000000" w:themeColor="text1"/>
                <w:szCs w:val="20"/>
                <w:lang w:val="es-ES"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val="es-ES" w:eastAsia="pt-PT"/>
              </w:rPr>
              <w:t xml:space="preserve">Rebecca B. Perkins. </w:t>
            </w:r>
            <w:r w:rsidR="000967F0" w:rsidRPr="0013432A">
              <w:rPr>
                <w:rFonts w:ascii="Book Antiqua" w:hAnsi="Book Antiqua"/>
                <w:color w:val="000000" w:themeColor="text1"/>
                <w:szCs w:val="20"/>
                <w:lang w:val="es-ES" w:eastAsia="pt-PT"/>
              </w:rPr>
              <w:t>e</w:t>
            </w:r>
            <w:r w:rsidRPr="0013432A">
              <w:rPr>
                <w:rFonts w:ascii="Book Antiqua" w:hAnsi="Book Antiqua"/>
                <w:color w:val="000000" w:themeColor="text1"/>
                <w:szCs w:val="20"/>
                <w:lang w:val="es-ES" w:eastAsia="pt-PT"/>
              </w:rPr>
              <w:t>t al.</w:t>
            </w: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val="es-ES" w:eastAsia="pt-PT"/>
              </w:rPr>
              <w:t xml:space="preserve"> (2013) [33]</w:t>
            </w:r>
          </w:p>
        </w:tc>
        <w:tc>
          <w:tcPr>
            <w:tcW w:w="559" w:type="dxa"/>
          </w:tcPr>
          <w:p w14:paraId="77D69476" w14:textId="15C5DE2B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4427092A" w14:textId="76D62A20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7C6B7C55" w14:textId="50BFB04B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472F548E" w14:textId="0AF643A9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5944C06A" w14:textId="6E8F29AB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  <w:gridSpan w:val="2"/>
          </w:tcPr>
          <w:p w14:paraId="6937DE36" w14:textId="00116740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no</w:t>
            </w:r>
          </w:p>
        </w:tc>
        <w:tc>
          <w:tcPr>
            <w:tcW w:w="558" w:type="dxa"/>
          </w:tcPr>
          <w:p w14:paraId="3923D4E1" w14:textId="1B7B42D5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no</w:t>
            </w:r>
          </w:p>
        </w:tc>
        <w:tc>
          <w:tcPr>
            <w:tcW w:w="558" w:type="dxa"/>
          </w:tcPr>
          <w:p w14:paraId="016313B8" w14:textId="2B896A57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36" w:type="dxa"/>
          </w:tcPr>
          <w:p w14:paraId="103F256D" w14:textId="4EB55676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1274" w:type="dxa"/>
          </w:tcPr>
          <w:p w14:paraId="7F019267" w14:textId="761BDE8E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</w:tr>
      <w:tr w:rsidR="00F2072A" w:rsidRPr="0013432A" w14:paraId="5845EF79" w14:textId="77777777" w:rsidTr="51EF82F0">
        <w:trPr>
          <w:trHeight w:val="57"/>
        </w:trPr>
        <w:tc>
          <w:tcPr>
            <w:tcW w:w="1311" w:type="pct"/>
          </w:tcPr>
          <w:p w14:paraId="21EEC502" w14:textId="3C155C03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lastRenderedPageBreak/>
              <w:t xml:space="preserve">McSherry LA. </w:t>
            </w:r>
            <w:r w:rsidRPr="0013432A">
              <w:rPr>
                <w:rFonts w:ascii="Book Antiqua" w:hAnsi="Book Antiqua"/>
                <w:szCs w:val="20"/>
                <w:lang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 (2012)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[34]</w:t>
            </w:r>
          </w:p>
        </w:tc>
        <w:tc>
          <w:tcPr>
            <w:tcW w:w="329" w:type="pct"/>
          </w:tcPr>
          <w:p w14:paraId="6008AD60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47F018F0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60F97997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5DBA7DD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567B18E4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4B76D6F7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2921B067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0C791DC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1D777A1D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0B946DD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00F2072A" w:rsidRPr="0013432A" w14:paraId="01ED72ED" w14:textId="77777777" w:rsidTr="51EF82F0">
        <w:trPr>
          <w:trHeight w:val="57"/>
        </w:trPr>
        <w:tc>
          <w:tcPr>
            <w:tcW w:w="1311" w:type="pct"/>
          </w:tcPr>
          <w:p w14:paraId="0E00DB2A" w14:textId="56C0C6D6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Perkins RB. </w:t>
            </w:r>
            <w:r w:rsidRPr="0013432A">
              <w:rPr>
                <w:rFonts w:ascii="Book Antiqua" w:hAnsi="Book Antiqua"/>
                <w:szCs w:val="20"/>
                <w:lang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 (2012)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[35]</w:t>
            </w:r>
          </w:p>
        </w:tc>
        <w:tc>
          <w:tcPr>
            <w:tcW w:w="329" w:type="pct"/>
          </w:tcPr>
          <w:p w14:paraId="51E48471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46B9C701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6014570A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075C0722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708A576D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0648D3A8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32EC8C9A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37DACF1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60480C82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4714BEED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00F2072A" w:rsidRPr="0013432A" w14:paraId="7B789A8E" w14:textId="77777777" w:rsidTr="51EF82F0">
        <w:trPr>
          <w:trHeight w:val="57"/>
        </w:trPr>
        <w:tc>
          <w:tcPr>
            <w:tcW w:w="1311" w:type="pct"/>
          </w:tcPr>
          <w:p w14:paraId="0D5EA5FF" w14:textId="21738FF5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val="es-ES" w:eastAsia="pt-PT"/>
              </w:rPr>
              <w:t>Baron-Epel O</w:t>
            </w:r>
            <w:r w:rsidRPr="0013432A">
              <w:rPr>
                <w:rFonts w:ascii="Book Antiqua" w:hAnsi="Book Antiqua"/>
                <w:szCs w:val="20"/>
                <w:lang w:val="es-ES" w:eastAsia="pt-PT"/>
              </w:rPr>
              <w:t>. et al.</w:t>
            </w:r>
            <w:r w:rsidRPr="0013432A">
              <w:rPr>
                <w:rFonts w:ascii="Book Antiqua" w:hAnsi="Book Antiqua"/>
                <w:i w:val="0"/>
                <w:szCs w:val="20"/>
                <w:lang w:val="es-ES" w:eastAsia="pt-PT"/>
              </w:rPr>
              <w:t xml:space="preserve"> 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(2012)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[36]</w:t>
            </w:r>
          </w:p>
        </w:tc>
        <w:tc>
          <w:tcPr>
            <w:tcW w:w="329" w:type="pct"/>
          </w:tcPr>
          <w:p w14:paraId="0312EE7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08526ED9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5D732FB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26FB12E9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0911341D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7408EA3D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150F1EB9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001A5CBA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0E6403E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2DF718A1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799B3A77" w:rsidRPr="0013432A" w14:paraId="1B05578F" w14:textId="77777777" w:rsidTr="51EF82F0">
        <w:trPr>
          <w:trHeight w:val="57"/>
        </w:trPr>
        <w:tc>
          <w:tcPr>
            <w:tcW w:w="2229" w:type="dxa"/>
          </w:tcPr>
          <w:p w14:paraId="27F67385" w14:textId="3251D9C9" w:rsidR="799B3A77" w:rsidRPr="0013432A" w:rsidRDefault="799B3A77" w:rsidP="51EF82F0">
            <w:pPr>
              <w:pStyle w:val="MDPI22heading2"/>
              <w:spacing w:line="480" w:lineRule="auto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 xml:space="preserve">Mollema, L. </w:t>
            </w:r>
            <w:r w:rsidRPr="0013432A">
              <w:rPr>
                <w:rFonts w:ascii="Book Antiqua" w:hAnsi="Book Antiqua"/>
                <w:color w:val="000000" w:themeColor="text1"/>
                <w:szCs w:val="20"/>
                <w:lang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 xml:space="preserve"> (2012) [37]</w:t>
            </w:r>
          </w:p>
        </w:tc>
        <w:tc>
          <w:tcPr>
            <w:tcW w:w="559" w:type="dxa"/>
          </w:tcPr>
          <w:p w14:paraId="4A77F287" w14:textId="53B0203A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69F161B7" w14:textId="75AA8D9D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26732A3A" w14:textId="69251C11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0BD78A79" w14:textId="294C444B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368A0D50" w14:textId="61A2CCB3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  <w:gridSpan w:val="2"/>
          </w:tcPr>
          <w:p w14:paraId="381EC2D8" w14:textId="3CD44EEC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no</w:t>
            </w:r>
          </w:p>
        </w:tc>
        <w:tc>
          <w:tcPr>
            <w:tcW w:w="558" w:type="dxa"/>
          </w:tcPr>
          <w:p w14:paraId="278AC216" w14:textId="2EF29A24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251C5135" w14:textId="47D04084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36" w:type="dxa"/>
          </w:tcPr>
          <w:p w14:paraId="641CCC05" w14:textId="5369B86A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1274" w:type="dxa"/>
          </w:tcPr>
          <w:p w14:paraId="09471237" w14:textId="5DABC864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</w:tr>
      <w:tr w:rsidR="799B3A77" w:rsidRPr="0013432A" w14:paraId="7EDECB81" w14:textId="77777777" w:rsidTr="51EF82F0">
        <w:trPr>
          <w:trHeight w:val="57"/>
        </w:trPr>
        <w:tc>
          <w:tcPr>
            <w:tcW w:w="2229" w:type="dxa"/>
          </w:tcPr>
          <w:p w14:paraId="167054FA" w14:textId="2612CC24" w:rsidR="799B3A77" w:rsidRPr="0013432A" w:rsidRDefault="799B3A77" w:rsidP="51EF82F0">
            <w:pPr>
              <w:pStyle w:val="MDPI22heading2"/>
              <w:spacing w:line="480" w:lineRule="auto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 xml:space="preserve">Rujis, W.L. </w:t>
            </w:r>
            <w:r w:rsidRPr="0013432A">
              <w:rPr>
                <w:rFonts w:ascii="Book Antiqua" w:hAnsi="Book Antiqua"/>
                <w:color w:val="000000" w:themeColor="text1"/>
                <w:szCs w:val="20"/>
                <w:lang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 xml:space="preserve"> (2012) [38]</w:t>
            </w:r>
          </w:p>
        </w:tc>
        <w:tc>
          <w:tcPr>
            <w:tcW w:w="559" w:type="dxa"/>
          </w:tcPr>
          <w:p w14:paraId="1A0B9A7F" w14:textId="088B11F8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65C8C186" w14:textId="7066FC9E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64F8502B" w14:textId="639E1B64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7CB1BFFC" w14:textId="1119E3FB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5F93BBCE" w14:textId="700EC081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  <w:gridSpan w:val="2"/>
          </w:tcPr>
          <w:p w14:paraId="1F007A4F" w14:textId="3A4F4B97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no</w:t>
            </w:r>
          </w:p>
        </w:tc>
        <w:tc>
          <w:tcPr>
            <w:tcW w:w="558" w:type="dxa"/>
          </w:tcPr>
          <w:p w14:paraId="6CCE3731" w14:textId="38BEEA10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528EB281" w14:textId="7AE6DE4F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36" w:type="dxa"/>
          </w:tcPr>
          <w:p w14:paraId="6C545C1B" w14:textId="2626739D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1274" w:type="dxa"/>
          </w:tcPr>
          <w:p w14:paraId="08EF5EC2" w14:textId="02B43DCA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</w:tr>
      <w:tr w:rsidR="00F2072A" w:rsidRPr="0013432A" w14:paraId="4D072CA8" w14:textId="77777777" w:rsidTr="51EF82F0">
        <w:trPr>
          <w:trHeight w:val="57"/>
        </w:trPr>
        <w:tc>
          <w:tcPr>
            <w:tcW w:w="1311" w:type="pct"/>
          </w:tcPr>
          <w:p w14:paraId="5CCE233C" w14:textId="06326935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Payne DC. </w:t>
            </w:r>
            <w:r w:rsidRPr="0013432A">
              <w:rPr>
                <w:rFonts w:ascii="Book Antiqua" w:hAnsi="Book Antiqua"/>
                <w:szCs w:val="20"/>
                <w:lang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 (2011)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[39]</w:t>
            </w:r>
          </w:p>
        </w:tc>
        <w:tc>
          <w:tcPr>
            <w:tcW w:w="329" w:type="pct"/>
          </w:tcPr>
          <w:p w14:paraId="6B2A9321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5B5B4D20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58AAB371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27B2E8B1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1595A4B2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28DC04B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1BAD1E2C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5B6B3AFA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3BC25D1D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2A7B08A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00F2072A" w:rsidRPr="0013432A" w14:paraId="74011615" w14:textId="77777777" w:rsidTr="51EF82F0">
        <w:trPr>
          <w:trHeight w:val="780"/>
        </w:trPr>
        <w:tc>
          <w:tcPr>
            <w:tcW w:w="1311" w:type="pct"/>
          </w:tcPr>
          <w:p w14:paraId="274901E6" w14:textId="016D48AE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>Wong LP.</w:t>
            </w:r>
            <w:r w:rsidR="000701EC"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 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(2011)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[40]</w:t>
            </w:r>
          </w:p>
        </w:tc>
        <w:tc>
          <w:tcPr>
            <w:tcW w:w="329" w:type="pct"/>
          </w:tcPr>
          <w:p w14:paraId="36DA985E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7B141062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4BC56F52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704C7008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3F72DB8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345D280E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74D682A4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645EBA72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2123A4C5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6F74EEF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799B3A77" w:rsidRPr="0013432A" w14:paraId="14142675" w14:textId="77777777" w:rsidTr="51EF82F0">
        <w:trPr>
          <w:trHeight w:val="57"/>
        </w:trPr>
        <w:tc>
          <w:tcPr>
            <w:tcW w:w="2229" w:type="dxa"/>
          </w:tcPr>
          <w:p w14:paraId="59396BE5" w14:textId="2555CA06" w:rsidR="799B3A77" w:rsidRPr="0013432A" w:rsidRDefault="799B3A77" w:rsidP="51EF82F0">
            <w:pPr>
              <w:pStyle w:val="MDPI22heading2"/>
              <w:spacing w:line="480" w:lineRule="auto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 xml:space="preserve">Oscarsson MG. </w:t>
            </w:r>
            <w:r w:rsidR="000967F0" w:rsidRPr="0013432A">
              <w:rPr>
                <w:rFonts w:ascii="Book Antiqua" w:hAnsi="Book Antiqua"/>
                <w:color w:val="000000" w:themeColor="text1"/>
                <w:szCs w:val="20"/>
                <w:lang w:eastAsia="pt-PT"/>
              </w:rPr>
              <w:t>et</w:t>
            </w:r>
            <w:r w:rsidRPr="0013432A">
              <w:rPr>
                <w:rFonts w:ascii="Book Antiqua" w:hAnsi="Book Antiqua"/>
                <w:color w:val="000000" w:themeColor="text1"/>
                <w:szCs w:val="20"/>
                <w:lang w:eastAsia="pt-PT"/>
              </w:rPr>
              <w:t xml:space="preserve"> al.</w:t>
            </w: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 xml:space="preserve"> (2011) [41]</w:t>
            </w:r>
          </w:p>
        </w:tc>
        <w:tc>
          <w:tcPr>
            <w:tcW w:w="559" w:type="dxa"/>
          </w:tcPr>
          <w:p w14:paraId="0DE761DA" w14:textId="1461D2B8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5B9328D0" w14:textId="4AA6D0FA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7DAD94C4" w14:textId="4E260A4E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</w:tcPr>
          <w:p w14:paraId="0B6CF683" w14:textId="5BBE83CE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no</w:t>
            </w:r>
          </w:p>
        </w:tc>
        <w:tc>
          <w:tcPr>
            <w:tcW w:w="558" w:type="dxa"/>
          </w:tcPr>
          <w:p w14:paraId="6D1F8353" w14:textId="4C39692A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58" w:type="dxa"/>
            <w:gridSpan w:val="2"/>
          </w:tcPr>
          <w:p w14:paraId="5D758B34" w14:textId="7FA0EC65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no</w:t>
            </w:r>
          </w:p>
        </w:tc>
        <w:tc>
          <w:tcPr>
            <w:tcW w:w="558" w:type="dxa"/>
          </w:tcPr>
          <w:p w14:paraId="6AF54B00" w14:textId="05ADF9C1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no</w:t>
            </w:r>
          </w:p>
        </w:tc>
        <w:tc>
          <w:tcPr>
            <w:tcW w:w="558" w:type="dxa"/>
          </w:tcPr>
          <w:p w14:paraId="335FA5AE" w14:textId="210B6212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536" w:type="dxa"/>
          </w:tcPr>
          <w:p w14:paraId="398ED076" w14:textId="3EC39547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  <w:tc>
          <w:tcPr>
            <w:tcW w:w="1274" w:type="dxa"/>
          </w:tcPr>
          <w:p w14:paraId="1C8E2710" w14:textId="63B2412A" w:rsidR="799B3A77" w:rsidRPr="0013432A" w:rsidRDefault="799B3A77" w:rsidP="00036D07">
            <w:pPr>
              <w:pStyle w:val="MDPI22heading2"/>
              <w:spacing w:line="480" w:lineRule="auto"/>
              <w:jc w:val="center"/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color w:val="000000" w:themeColor="text1"/>
                <w:szCs w:val="20"/>
                <w:lang w:eastAsia="pt-PT"/>
              </w:rPr>
              <w:t>yes</w:t>
            </w:r>
          </w:p>
        </w:tc>
      </w:tr>
      <w:tr w:rsidR="00F2072A" w:rsidRPr="0013432A" w14:paraId="4837687F" w14:textId="77777777" w:rsidTr="51EF82F0">
        <w:trPr>
          <w:trHeight w:val="57"/>
        </w:trPr>
        <w:tc>
          <w:tcPr>
            <w:tcW w:w="1311" w:type="pct"/>
          </w:tcPr>
          <w:p w14:paraId="68B90A0E" w14:textId="73D375DA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Gallant DM. </w:t>
            </w:r>
            <w:r w:rsidRPr="0013432A">
              <w:rPr>
                <w:rFonts w:ascii="Book Antiqua" w:hAnsi="Book Antiqua"/>
                <w:szCs w:val="20"/>
                <w:lang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 (2009) </w:t>
            </w:r>
            <w:r w:rsidRPr="0013432A">
              <w:rPr>
                <w:rFonts w:ascii="Book Antiqua" w:eastAsia="Arial" w:hAnsi="Book Antiqua"/>
                <w:i w:val="0"/>
                <w:color w:val="000000" w:themeColor="text1"/>
                <w:szCs w:val="20"/>
              </w:rPr>
              <w:t>[42]</w:t>
            </w:r>
          </w:p>
        </w:tc>
        <w:tc>
          <w:tcPr>
            <w:tcW w:w="329" w:type="pct"/>
          </w:tcPr>
          <w:p w14:paraId="1DC3A09E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74F58597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0A12FAE7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15302BF0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74125C9E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7F780FB5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3BFF8BC4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55A19F2A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3463FA9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7A91D8CF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00F2072A" w:rsidRPr="0013432A" w14:paraId="2819A211" w14:textId="77777777" w:rsidTr="51EF82F0">
        <w:trPr>
          <w:trHeight w:val="57"/>
        </w:trPr>
        <w:tc>
          <w:tcPr>
            <w:tcW w:w="1311" w:type="pct"/>
          </w:tcPr>
          <w:p w14:paraId="10B0AE2D" w14:textId="65616E4C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Humiston SG. </w:t>
            </w:r>
            <w:r w:rsidRPr="0013432A">
              <w:rPr>
                <w:rFonts w:ascii="Book Antiqua" w:hAnsi="Book Antiqua"/>
                <w:szCs w:val="20"/>
                <w:lang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 (2009)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[43]</w:t>
            </w:r>
          </w:p>
        </w:tc>
        <w:tc>
          <w:tcPr>
            <w:tcW w:w="329" w:type="pct"/>
          </w:tcPr>
          <w:p w14:paraId="6516A63F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30F4BE0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382B68D7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7461C676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66078C35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4A9ACA75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2F55D85A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0B59B31D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0B391EC7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295E7776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00F2072A" w:rsidRPr="0013432A" w14:paraId="38E13E98" w14:textId="77777777" w:rsidTr="51EF82F0">
        <w:trPr>
          <w:trHeight w:val="57"/>
        </w:trPr>
        <w:tc>
          <w:tcPr>
            <w:tcW w:w="1311" w:type="pct"/>
          </w:tcPr>
          <w:p w14:paraId="7A6B227D" w14:textId="394485E7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>Raftopoulos V.</w:t>
            </w:r>
            <w:r w:rsidR="000701EC"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 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(2008)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[44]</w:t>
            </w:r>
          </w:p>
        </w:tc>
        <w:tc>
          <w:tcPr>
            <w:tcW w:w="329" w:type="pct"/>
          </w:tcPr>
          <w:p w14:paraId="7B171E1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40E9CB18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64212BDD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679C967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7D449975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4BC01BFC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23FE5D67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7051FD80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1477037A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34CD090E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00F2072A" w:rsidRPr="0013432A" w14:paraId="1131EBB5" w14:textId="77777777" w:rsidTr="51EF82F0">
        <w:trPr>
          <w:trHeight w:val="57"/>
        </w:trPr>
        <w:tc>
          <w:tcPr>
            <w:tcW w:w="1311" w:type="pct"/>
          </w:tcPr>
          <w:p w14:paraId="342B2543" w14:textId="3F0A3AD0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Zwar N. </w:t>
            </w:r>
            <w:r w:rsidRPr="0013432A">
              <w:rPr>
                <w:rFonts w:ascii="Book Antiqua" w:hAnsi="Book Antiqua"/>
                <w:szCs w:val="20"/>
                <w:lang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 (2007)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[45]</w:t>
            </w:r>
          </w:p>
        </w:tc>
        <w:tc>
          <w:tcPr>
            <w:tcW w:w="329" w:type="pct"/>
          </w:tcPr>
          <w:p w14:paraId="76413F39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40235D47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27BE321A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4694E9F5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59E04607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0BEB5536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5E30A3D9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0B0AB49F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34BFE3BF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4090E1C4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00F2072A" w:rsidRPr="0013432A" w14:paraId="578E5C47" w14:textId="77777777" w:rsidTr="51EF82F0">
        <w:trPr>
          <w:trHeight w:val="57"/>
        </w:trPr>
        <w:tc>
          <w:tcPr>
            <w:tcW w:w="1311" w:type="pct"/>
          </w:tcPr>
          <w:p w14:paraId="432C2784" w14:textId="4D4A67EF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lastRenderedPageBreak/>
              <w:t xml:space="preserve">Patel MM. </w:t>
            </w:r>
            <w:r w:rsidRPr="0013432A">
              <w:rPr>
                <w:rFonts w:ascii="Book Antiqua" w:hAnsi="Book Antiqua"/>
                <w:szCs w:val="20"/>
                <w:lang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 (2007)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[46]</w:t>
            </w:r>
          </w:p>
        </w:tc>
        <w:tc>
          <w:tcPr>
            <w:tcW w:w="329" w:type="pct"/>
          </w:tcPr>
          <w:p w14:paraId="0FF4C59A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3C4D65D5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004881C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78A6C019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30246A02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0003986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24F9B049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19EC9B58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25103076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791FE48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00F2072A" w:rsidRPr="0013432A" w14:paraId="6A125A30" w14:textId="77777777" w:rsidTr="51EF82F0">
        <w:trPr>
          <w:trHeight w:val="57"/>
        </w:trPr>
        <w:tc>
          <w:tcPr>
            <w:tcW w:w="1311" w:type="pct"/>
          </w:tcPr>
          <w:p w14:paraId="0B76FA92" w14:textId="1A895BD3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Willis BC. </w:t>
            </w:r>
            <w:r w:rsidRPr="0013432A">
              <w:rPr>
                <w:rFonts w:ascii="Book Antiqua" w:hAnsi="Book Antiqua"/>
                <w:szCs w:val="20"/>
                <w:lang w:eastAsia="pt-PT"/>
              </w:rPr>
              <w:t>et al.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 (2007)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[47]</w:t>
            </w:r>
          </w:p>
        </w:tc>
        <w:tc>
          <w:tcPr>
            <w:tcW w:w="329" w:type="pct"/>
          </w:tcPr>
          <w:p w14:paraId="6E77604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74B6125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07EB29A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63AA3B4B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14B1929A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7B51D610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0D8E25E4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21505BE5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22E21F48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57D6E4BF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  <w:tr w:rsidR="00F2072A" w:rsidRPr="0013432A" w14:paraId="576751E0" w14:textId="77777777" w:rsidTr="51EF82F0">
        <w:trPr>
          <w:trHeight w:val="57"/>
        </w:trPr>
        <w:tc>
          <w:tcPr>
            <w:tcW w:w="1311" w:type="pct"/>
          </w:tcPr>
          <w:p w14:paraId="5D1AC55E" w14:textId="60BBBBE2" w:rsidR="00F2072A" w:rsidRPr="0013432A" w:rsidRDefault="799B3A77" w:rsidP="51EF82F0">
            <w:pPr>
              <w:pStyle w:val="MDPI22heading2"/>
              <w:spacing w:before="120" w:line="480" w:lineRule="auto"/>
              <w:rPr>
                <w:rFonts w:ascii="Book Antiqua" w:hAnsi="Book Antiqua"/>
                <w:color w:val="000000" w:themeColor="text1"/>
                <w:szCs w:val="20"/>
              </w:rPr>
            </w:pP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>Cotter S</w:t>
            </w:r>
            <w:r w:rsidRPr="0013432A">
              <w:rPr>
                <w:rFonts w:ascii="Book Antiqua" w:hAnsi="Book Antiqua"/>
                <w:szCs w:val="20"/>
                <w:lang w:eastAsia="pt-PT"/>
              </w:rPr>
              <w:t>. et al.</w:t>
            </w:r>
            <w:r w:rsidRPr="0013432A">
              <w:rPr>
                <w:rFonts w:ascii="Book Antiqua" w:hAnsi="Book Antiqua"/>
                <w:i w:val="0"/>
                <w:szCs w:val="20"/>
                <w:lang w:eastAsia="pt-PT"/>
              </w:rPr>
              <w:t xml:space="preserve"> (2003) </w:t>
            </w:r>
            <w:r w:rsidRPr="0013432A">
              <w:rPr>
                <w:rFonts w:ascii="Book Antiqua" w:eastAsia="Calibri" w:hAnsi="Book Antiqua"/>
                <w:i w:val="0"/>
                <w:color w:val="000000" w:themeColor="text1"/>
                <w:szCs w:val="20"/>
              </w:rPr>
              <w:t>[48]</w:t>
            </w:r>
          </w:p>
        </w:tc>
        <w:tc>
          <w:tcPr>
            <w:tcW w:w="329" w:type="pct"/>
          </w:tcPr>
          <w:p w14:paraId="6712907F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4E3E40D0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45493BE3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258B4284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6A838DA1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  <w:gridSpan w:val="2"/>
          </w:tcPr>
          <w:p w14:paraId="53DD44DC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no</w:t>
            </w:r>
          </w:p>
        </w:tc>
        <w:tc>
          <w:tcPr>
            <w:tcW w:w="328" w:type="pct"/>
          </w:tcPr>
          <w:p w14:paraId="6AA790EC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28" w:type="pct"/>
          </w:tcPr>
          <w:p w14:paraId="396FA83E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315" w:type="pct"/>
          </w:tcPr>
          <w:p w14:paraId="0B962BB1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  <w:tc>
          <w:tcPr>
            <w:tcW w:w="749" w:type="pct"/>
          </w:tcPr>
          <w:p w14:paraId="1B16DEA0" w14:textId="77777777" w:rsidR="00F2072A" w:rsidRPr="0013432A" w:rsidRDefault="00F2072A" w:rsidP="00036D07">
            <w:pPr>
              <w:pStyle w:val="MDPI22heading2"/>
              <w:spacing w:before="120" w:line="480" w:lineRule="auto"/>
              <w:jc w:val="center"/>
              <w:rPr>
                <w:rFonts w:ascii="Book Antiqua" w:hAnsi="Book Antiqua"/>
                <w:i w:val="0"/>
                <w:iCs/>
                <w:szCs w:val="20"/>
                <w:lang w:eastAsia="pt-PT"/>
              </w:rPr>
            </w:pPr>
            <w:r w:rsidRPr="0013432A">
              <w:rPr>
                <w:rFonts w:ascii="Book Antiqua" w:hAnsi="Book Antiqua"/>
                <w:i w:val="0"/>
                <w:iCs/>
                <w:szCs w:val="20"/>
                <w:lang w:eastAsia="pt-PT"/>
              </w:rPr>
              <w:t>yes</w:t>
            </w:r>
          </w:p>
        </w:tc>
      </w:tr>
    </w:tbl>
    <w:p w14:paraId="647BB3CC" w14:textId="27705E69" w:rsidR="00B623B6" w:rsidRPr="0013432A" w:rsidRDefault="00F2072A" w:rsidP="00036D07">
      <w:pPr>
        <w:spacing w:line="480" w:lineRule="auto"/>
        <w:jc w:val="both"/>
        <w:rPr>
          <w:rFonts w:ascii="Book Antiqua" w:hAnsi="Book Antiqua" w:cs="Times New Roman"/>
          <w:i/>
          <w:iCs/>
          <w:sz w:val="20"/>
          <w:szCs w:val="20"/>
          <w:lang w:val="en-US"/>
        </w:rPr>
      </w:pPr>
      <w:r w:rsidRPr="0013432A">
        <w:rPr>
          <w:rFonts w:ascii="Book Antiqua" w:hAnsi="Book Antiqua" w:cs="Times New Roman"/>
          <w:i/>
          <w:iCs/>
          <w:sz w:val="20"/>
          <w:szCs w:val="20"/>
          <w:lang w:val="en-US"/>
        </w:rPr>
        <w:t>1. Was there a clear statement of the aims of the research?; 2. Is a qualitative methodology appropriate?; 3. Was the research design appropriate to address the aims of the research?; 4. Was the recruitment strategy appropriate to the aims of the research?; 5. Was the data collected in a way that addressed the research issue?; 6. Has the relationship between researcher and participants been adequately considered?; 7. Have ethical issues been taken into consideration?; 8. Was the data analysis sufficiently rigorous?; 9. Is there a clear statement of findings?; 10. How valuable is the research?</w:t>
      </w:r>
    </w:p>
    <w:sectPr w:rsidR="00B623B6" w:rsidRPr="0013432A" w:rsidSect="00D275FD">
      <w:footerReference w:type="even" r:id="rId6"/>
      <w:footerReference w:type="default" r:id="rId7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6DBE7E" w14:textId="77777777" w:rsidR="003C5E0F" w:rsidRDefault="003C5E0F" w:rsidP="006A5D5D">
      <w:pPr>
        <w:spacing w:after="0" w:line="240" w:lineRule="auto"/>
      </w:pPr>
      <w:r>
        <w:separator/>
      </w:r>
    </w:p>
  </w:endnote>
  <w:endnote w:type="continuationSeparator" w:id="0">
    <w:p w14:paraId="73201542" w14:textId="77777777" w:rsidR="003C5E0F" w:rsidRDefault="003C5E0F" w:rsidP="006A5D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1ECB50" w14:textId="764FD629" w:rsidR="006A5D5D" w:rsidRDefault="006A5D5D" w:rsidP="003D50D2">
    <w:pPr>
      <w:pStyle w:val="Piedepgina"/>
      <w:framePr w:wrap="none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 PAGE </w:instrText>
    </w:r>
    <w:r>
      <w:rPr>
        <w:rStyle w:val="Nmerodepgina"/>
      </w:rPr>
      <w:fldChar w:fldCharType="end"/>
    </w:r>
  </w:p>
  <w:p w14:paraId="00D6E513" w14:textId="77777777" w:rsidR="006A5D5D" w:rsidRDefault="006A5D5D" w:rsidP="00FB4AEA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merodepgina"/>
      </w:rPr>
      <w:id w:val="701601830"/>
      <w:docPartObj>
        <w:docPartGallery w:val="Page Numbers (Bottom of Page)"/>
        <w:docPartUnique/>
      </w:docPartObj>
    </w:sdtPr>
    <w:sdtContent>
      <w:p w14:paraId="4D7AFFD7" w14:textId="55DA139C" w:rsidR="006A5D5D" w:rsidRDefault="006A5D5D" w:rsidP="003D50D2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>
          <w:rPr>
            <w:rStyle w:val="Nmerodepgina"/>
            <w:noProof/>
          </w:rPr>
          <w:t>1</w:t>
        </w:r>
        <w:r>
          <w:rPr>
            <w:rStyle w:val="Nmerodepgina"/>
          </w:rPr>
          <w:fldChar w:fldCharType="end"/>
        </w:r>
      </w:p>
    </w:sdtContent>
  </w:sdt>
  <w:p w14:paraId="6094F4AA" w14:textId="77777777" w:rsidR="006A5D5D" w:rsidRDefault="006A5D5D" w:rsidP="00FB4AEA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9D318A" w14:textId="77777777" w:rsidR="003C5E0F" w:rsidRDefault="003C5E0F" w:rsidP="006A5D5D">
      <w:pPr>
        <w:spacing w:after="0" w:line="240" w:lineRule="auto"/>
      </w:pPr>
      <w:r>
        <w:separator/>
      </w:r>
    </w:p>
  </w:footnote>
  <w:footnote w:type="continuationSeparator" w:id="0">
    <w:p w14:paraId="5A95ED92" w14:textId="77777777" w:rsidR="003C5E0F" w:rsidRDefault="003C5E0F" w:rsidP="006A5D5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072A"/>
    <w:rsid w:val="00036D07"/>
    <w:rsid w:val="00067104"/>
    <w:rsid w:val="000701EC"/>
    <w:rsid w:val="000967F0"/>
    <w:rsid w:val="000A7824"/>
    <w:rsid w:val="0013432A"/>
    <w:rsid w:val="0014792D"/>
    <w:rsid w:val="002F2738"/>
    <w:rsid w:val="0038215B"/>
    <w:rsid w:val="003C5E0F"/>
    <w:rsid w:val="003F1812"/>
    <w:rsid w:val="00495272"/>
    <w:rsid w:val="0051235D"/>
    <w:rsid w:val="00557B04"/>
    <w:rsid w:val="00673576"/>
    <w:rsid w:val="00690DA7"/>
    <w:rsid w:val="006A5D5D"/>
    <w:rsid w:val="00735EF7"/>
    <w:rsid w:val="007E6A09"/>
    <w:rsid w:val="008167E5"/>
    <w:rsid w:val="00822F81"/>
    <w:rsid w:val="00837718"/>
    <w:rsid w:val="00872907"/>
    <w:rsid w:val="008868A2"/>
    <w:rsid w:val="008A0E11"/>
    <w:rsid w:val="008C3BCF"/>
    <w:rsid w:val="009370F1"/>
    <w:rsid w:val="00A241D2"/>
    <w:rsid w:val="00A816E6"/>
    <w:rsid w:val="00AE2C23"/>
    <w:rsid w:val="00B623B6"/>
    <w:rsid w:val="00BD4B6B"/>
    <w:rsid w:val="00C14EB0"/>
    <w:rsid w:val="00D275FD"/>
    <w:rsid w:val="00D8108E"/>
    <w:rsid w:val="00DD6E88"/>
    <w:rsid w:val="00E62705"/>
    <w:rsid w:val="00F03834"/>
    <w:rsid w:val="00F2072A"/>
    <w:rsid w:val="00FB4AEA"/>
    <w:rsid w:val="00FC5258"/>
    <w:rsid w:val="00FD3EEF"/>
    <w:rsid w:val="00FE56C9"/>
    <w:rsid w:val="0FD98F5E"/>
    <w:rsid w:val="20CA8F76"/>
    <w:rsid w:val="2627DE9A"/>
    <w:rsid w:val="51EF82F0"/>
    <w:rsid w:val="694F82D4"/>
    <w:rsid w:val="6EACD1F8"/>
    <w:rsid w:val="7057A83C"/>
    <w:rsid w:val="7860A8D4"/>
    <w:rsid w:val="799B3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3FAF5"/>
  <w15:chartTrackingRefBased/>
  <w15:docId w15:val="{DBA974DB-7E92-4F37-9160-E7873AF37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MDPI22heading2">
    <w:name w:val="MDPI_2.2_heading2"/>
    <w:basedOn w:val="Normal"/>
    <w:qFormat/>
    <w:rsid w:val="00F2072A"/>
    <w:pPr>
      <w:kinsoku w:val="0"/>
      <w:overflowPunct w:val="0"/>
      <w:autoSpaceDE w:val="0"/>
      <w:autoSpaceDN w:val="0"/>
      <w:adjustRightInd w:val="0"/>
      <w:snapToGrid w:val="0"/>
      <w:spacing w:before="240" w:after="120" w:line="260" w:lineRule="atLeast"/>
      <w:outlineLvl w:val="1"/>
    </w:pPr>
    <w:rPr>
      <w:rFonts w:ascii="Palatino Linotype" w:eastAsia="Times New Roman" w:hAnsi="Palatino Linotype" w:cs="Times New Roman"/>
      <w:i/>
      <w:noProof/>
      <w:snapToGrid w:val="0"/>
      <w:color w:val="000000"/>
      <w:sz w:val="20"/>
      <w:lang w:val="en-US" w:eastAsia="de-DE" w:bidi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8868A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868A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868A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868A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868A2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38215B"/>
    <w:pPr>
      <w:spacing w:after="0"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6A5D5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A5D5D"/>
  </w:style>
  <w:style w:type="character" w:styleId="Nmerodepgina">
    <w:name w:val="page number"/>
    <w:basedOn w:val="Fuentedeprrafopredeter"/>
    <w:uiPriority w:val="99"/>
    <w:semiHidden/>
    <w:unhideWhenUsed/>
    <w:rsid w:val="006A5D5D"/>
  </w:style>
  <w:style w:type="character" w:styleId="Hipervnculo">
    <w:name w:val="Hyperlink"/>
    <w:basedOn w:val="Fuentedeprrafopredeter"/>
    <w:uiPriority w:val="99"/>
    <w:unhideWhenUsed/>
    <w:rsid w:val="00837718"/>
    <w:rPr>
      <w:color w:val="0563C1" w:themeColor="hyperlink"/>
      <w:u w:val="single"/>
    </w:rPr>
  </w:style>
  <w:style w:type="paragraph" w:customStyle="1" w:styleId="HTMLBody">
    <w:name w:val="HTML Body"/>
    <w:rsid w:val="00837718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" w:eastAsia="Arial Unicode MS" w:hAnsi="Arial" w:cs="Arial Unicode MS"/>
      <w:color w:val="000000"/>
      <w:sz w:val="20"/>
      <w:szCs w:val="20"/>
      <w:u w:color="000000"/>
      <w:bdr w:val="nil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511</Words>
  <Characters>2812</Characters>
  <Application>Microsoft Office Word</Application>
  <DocSecurity>0</DocSecurity>
  <Lines>23</Lines>
  <Paragraphs>6</Paragraphs>
  <ScaleCrop>false</ScaleCrop>
  <Company/>
  <LinksUpToDate>false</LinksUpToDate>
  <CharactersWithSpaces>3317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Batista</dc:creator>
  <cp:keywords/>
  <dc:description/>
  <cp:lastModifiedBy>Prieto Campo Ángela</cp:lastModifiedBy>
  <cp:revision>2</cp:revision>
  <dcterms:created xsi:type="dcterms:W3CDTF">2022-10-19T17:27:00Z</dcterms:created>
  <dcterms:modified xsi:type="dcterms:W3CDTF">2022-10-19T17:27:00Z</dcterms:modified>
</cp:coreProperties>
</file>